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FE1" w14:textId="016891F9" w:rsidR="00222090" w:rsidRDefault="00337C8D" w:rsidP="008C5650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DDE47F" wp14:editId="3E93B0BB">
            <wp:extent cx="1116330" cy="838200"/>
            <wp:effectExtent l="0" t="0" r="7620" b="0"/>
            <wp:docPr id="2" name="Picture 2" descr="https://www.pio.gov.cy/assets/images/LOGOS/logo%20eklo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pio.gov.cy/assets/images/LOGOS/logo%20eklo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9DA9" w14:textId="77777777" w:rsidR="00770134" w:rsidRDefault="00E40577" w:rsidP="008C5650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Βουλευτικές εκ</w:t>
      </w:r>
      <w:r w:rsidRPr="00767813">
        <w:rPr>
          <w:rFonts w:ascii="Arial" w:hAnsi="Arial" w:cs="Arial"/>
          <w:b/>
          <w:lang w:val="el-GR"/>
        </w:rPr>
        <w:t>λογές</w:t>
      </w:r>
      <w:r>
        <w:rPr>
          <w:rFonts w:ascii="Arial" w:hAnsi="Arial" w:cs="Arial"/>
          <w:b/>
          <w:lang w:val="el-GR"/>
        </w:rPr>
        <w:t xml:space="preserve"> 20</w:t>
      </w:r>
      <w:r w:rsidR="00770134">
        <w:rPr>
          <w:rFonts w:ascii="Arial" w:hAnsi="Arial" w:cs="Arial"/>
          <w:b/>
          <w:lang w:val="el-GR"/>
        </w:rPr>
        <w:t>21</w:t>
      </w:r>
    </w:p>
    <w:p w14:paraId="1E8C2E4B" w14:textId="584F46B7" w:rsidR="00E40577" w:rsidRPr="00767813" w:rsidRDefault="00E40577" w:rsidP="008C5650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Διαφημιστικές </w:t>
      </w:r>
      <w:r w:rsidR="00272D8A">
        <w:rPr>
          <w:rFonts w:ascii="Arial" w:hAnsi="Arial" w:cs="Arial"/>
          <w:b/>
          <w:lang w:val="el-GR"/>
        </w:rPr>
        <w:t>υπηρεσίες σε υποψηφίους</w:t>
      </w:r>
    </w:p>
    <w:p w14:paraId="02D8A587" w14:textId="3EFF7BA0" w:rsidR="00E40577" w:rsidRPr="00767813" w:rsidRDefault="00E40577" w:rsidP="008C5650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  <w:r w:rsidRPr="00767813">
        <w:rPr>
          <w:rFonts w:ascii="Arial" w:hAnsi="Arial" w:cs="Arial"/>
          <w:b/>
          <w:lang w:val="el-GR"/>
        </w:rPr>
        <w:t>---------------------------------------</w:t>
      </w:r>
    </w:p>
    <w:p w14:paraId="4C52DAF3" w14:textId="77777777" w:rsidR="00E40577" w:rsidRDefault="00E40577" w:rsidP="008C5650">
      <w:pPr>
        <w:tabs>
          <w:tab w:val="center" w:pos="6521"/>
        </w:tabs>
        <w:spacing w:line="300" w:lineRule="atLeast"/>
        <w:jc w:val="center"/>
        <w:rPr>
          <w:rFonts w:ascii="Arial" w:hAnsi="Arial" w:cs="Arial"/>
          <w:b/>
          <w:lang w:val="el-GR"/>
        </w:rPr>
      </w:pPr>
    </w:p>
    <w:p w14:paraId="2F1C9649" w14:textId="12F1BC30" w:rsidR="00E40577" w:rsidRPr="008C5650" w:rsidRDefault="00222090" w:rsidP="00E409B8">
      <w:pPr>
        <w:spacing w:line="300" w:lineRule="atLeast"/>
        <w:jc w:val="both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 xml:space="preserve">Ο Γενικός Έφορος Εκλογών ανακοινώνει, προς ενημέρωση κάθε ενδιαφερόμενου, ότι, </w:t>
      </w:r>
      <w:r w:rsidR="00E40577">
        <w:rPr>
          <w:rFonts w:ascii="Arial" w:hAnsi="Arial" w:cs="Arial"/>
          <w:lang w:val="el-GR"/>
        </w:rPr>
        <w:t>σύμφωνα με τις διατάξεις του άρθρου 52(6) του περί Εκλογής Μελών της Βουλής των Αντιπροσώπων Νόμου,</w:t>
      </w:r>
      <w:r w:rsidR="00E409B8" w:rsidRPr="007F7D64">
        <w:rPr>
          <w:lang w:val="el-GR"/>
        </w:rPr>
        <w:t xml:space="preserve"> </w:t>
      </w:r>
      <w:r w:rsidR="00E409B8">
        <w:rPr>
          <w:rFonts w:ascii="Arial" w:hAnsi="Arial" w:cs="Arial"/>
          <w:lang w:val="el-GR"/>
        </w:rPr>
        <w:t>ο</w:t>
      </w:r>
      <w:r w:rsidR="00E409B8" w:rsidRPr="00E409B8">
        <w:rPr>
          <w:rFonts w:ascii="Arial" w:hAnsi="Arial" w:cs="Arial"/>
          <w:lang w:val="el-GR"/>
        </w:rPr>
        <w:t>ι φορείς που προσφέρουν διαφημιστικές υπηρεσίες αποστέλλουν στο Γενικό Ελεγκτή της Δημοκρατίας συγκεντρωτικές καταστάσεις για τις υπηρεσίες που προσέφεραν σε κάθε υποψήφιο ή για λογαριασμό του, εντός ενός μηνός από την ημερομηνία διεξαγωγής των εκλογών</w:t>
      </w:r>
      <w:r w:rsidR="00E409B8">
        <w:rPr>
          <w:rFonts w:ascii="Arial" w:hAnsi="Arial" w:cs="Arial"/>
          <w:lang w:val="el-GR"/>
        </w:rPr>
        <w:t xml:space="preserve">. Σημειώνεται, πως </w:t>
      </w:r>
      <w:r w:rsidR="00E409B8" w:rsidRPr="00E409B8">
        <w:rPr>
          <w:rFonts w:ascii="Arial" w:hAnsi="Arial" w:cs="Arial"/>
          <w:lang w:val="el-GR"/>
        </w:rPr>
        <w:t>φορέας ο οποίος παραλείπει να ενεργήσει σύμφωνα με τα πιο πάνω είναι ένοχος παρανόμου ενέργειας</w:t>
      </w:r>
      <w:r w:rsidR="00E409B8">
        <w:rPr>
          <w:rFonts w:ascii="Arial" w:hAnsi="Arial" w:cs="Arial"/>
          <w:lang w:val="el-GR"/>
        </w:rPr>
        <w:t>.</w:t>
      </w:r>
    </w:p>
    <w:p w14:paraId="76BE3CD1" w14:textId="77777777" w:rsidR="00E40577" w:rsidRDefault="00E40577" w:rsidP="008C5650">
      <w:pPr>
        <w:tabs>
          <w:tab w:val="center" w:pos="6521"/>
        </w:tabs>
        <w:spacing w:line="300" w:lineRule="atLeast"/>
        <w:jc w:val="both"/>
        <w:rPr>
          <w:rFonts w:ascii="Arial" w:hAnsi="Arial" w:cs="Arial"/>
          <w:lang w:val="el-GR"/>
        </w:rPr>
      </w:pPr>
    </w:p>
    <w:p w14:paraId="7B301702" w14:textId="12C155E0" w:rsidR="00E40577" w:rsidRDefault="00E40577" w:rsidP="008C5650">
      <w:pPr>
        <w:spacing w:line="300" w:lineRule="atLeas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Ως εκ τούτου, </w:t>
      </w:r>
      <w:r w:rsidR="00222090">
        <w:rPr>
          <w:rFonts w:ascii="Arial" w:hAnsi="Arial" w:cs="Arial"/>
          <w:lang w:val="el-GR"/>
        </w:rPr>
        <w:t>καλούνται όλοι οι φορείς</w:t>
      </w:r>
      <w:r w:rsidR="00E409B8">
        <w:rPr>
          <w:rFonts w:ascii="Arial" w:hAnsi="Arial" w:cs="Arial"/>
          <w:lang w:val="el-GR"/>
        </w:rPr>
        <w:t>,</w:t>
      </w:r>
      <w:r w:rsidR="00222090">
        <w:rPr>
          <w:rFonts w:ascii="Arial" w:hAnsi="Arial" w:cs="Arial"/>
          <w:lang w:val="el-GR"/>
        </w:rPr>
        <w:t xml:space="preserve"> που θα προσφέρουν τέτοιες υπηρεσίες σε υποψηφίους</w:t>
      </w:r>
      <w:r w:rsidR="00E409B8">
        <w:rPr>
          <w:rFonts w:ascii="Arial" w:hAnsi="Arial" w:cs="Arial"/>
          <w:lang w:val="el-GR"/>
        </w:rPr>
        <w:t>,</w:t>
      </w:r>
      <w:r w:rsidR="00222090">
        <w:rPr>
          <w:rFonts w:ascii="Arial" w:hAnsi="Arial" w:cs="Arial"/>
          <w:lang w:val="el-GR"/>
        </w:rPr>
        <w:t xml:space="preserve"> </w:t>
      </w:r>
      <w:r w:rsidR="00770134">
        <w:rPr>
          <w:rFonts w:ascii="Arial" w:hAnsi="Arial" w:cs="Arial"/>
          <w:lang w:val="el-GR"/>
        </w:rPr>
        <w:t>όπως</w:t>
      </w:r>
      <w:r w:rsidR="00222090">
        <w:rPr>
          <w:rFonts w:ascii="Arial" w:hAnsi="Arial" w:cs="Arial"/>
          <w:lang w:val="el-GR"/>
        </w:rPr>
        <w:t xml:space="preserve"> ενεργήσουν σύμφωνα</w:t>
      </w:r>
      <w:r>
        <w:rPr>
          <w:rFonts w:ascii="Arial" w:hAnsi="Arial" w:cs="Arial"/>
          <w:lang w:val="el-GR"/>
        </w:rPr>
        <w:t xml:space="preserve"> με την πιο πάνω διάταξη του Νόμου.</w:t>
      </w:r>
    </w:p>
    <w:p w14:paraId="7EEF95F1" w14:textId="77777777" w:rsidR="00E40577" w:rsidRDefault="00E40577" w:rsidP="008C5650">
      <w:pPr>
        <w:spacing w:line="300" w:lineRule="atLeast"/>
        <w:jc w:val="both"/>
        <w:rPr>
          <w:rFonts w:ascii="Arial" w:hAnsi="Arial" w:cs="Arial"/>
          <w:lang w:val="el-GR"/>
        </w:rPr>
      </w:pPr>
    </w:p>
    <w:p w14:paraId="4858463F" w14:textId="77777777" w:rsidR="00222090" w:rsidRDefault="00222090" w:rsidP="008C5650">
      <w:pPr>
        <w:spacing w:line="300" w:lineRule="atLeast"/>
        <w:jc w:val="both"/>
        <w:rPr>
          <w:rFonts w:ascii="Arial" w:hAnsi="Arial" w:cs="Arial"/>
          <w:lang w:val="el-GR"/>
        </w:rPr>
      </w:pPr>
    </w:p>
    <w:p w14:paraId="7D8BB6ED" w14:textId="77777777" w:rsidR="00E40577" w:rsidRDefault="00E40577" w:rsidP="008C5650">
      <w:pPr>
        <w:spacing w:line="300" w:lineRule="atLeast"/>
        <w:jc w:val="both"/>
        <w:rPr>
          <w:rFonts w:ascii="Arial" w:hAnsi="Arial" w:cs="Arial"/>
          <w:lang w:val="el-GR"/>
        </w:rPr>
      </w:pPr>
    </w:p>
    <w:p w14:paraId="73F58C58" w14:textId="77777777" w:rsidR="00E40577" w:rsidRDefault="00222090" w:rsidP="00222090">
      <w:pPr>
        <w:tabs>
          <w:tab w:val="center" w:pos="6521"/>
        </w:tabs>
        <w:spacing w:line="300" w:lineRule="atLeast"/>
        <w:ind w:left="45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Γραφείο Γενικού Εφόρου</w:t>
      </w:r>
      <w:r w:rsidR="00E40577">
        <w:rPr>
          <w:rFonts w:ascii="Arial" w:hAnsi="Arial" w:cs="Arial"/>
          <w:lang w:val="el-GR"/>
        </w:rPr>
        <w:t xml:space="preserve"> Εκλογών</w:t>
      </w:r>
    </w:p>
    <w:p w14:paraId="2E15FBB0" w14:textId="77777777" w:rsidR="00222090" w:rsidRDefault="00222090" w:rsidP="00222090">
      <w:pPr>
        <w:tabs>
          <w:tab w:val="center" w:pos="6521"/>
        </w:tabs>
        <w:spacing w:line="300" w:lineRule="atLeast"/>
        <w:ind w:left="45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Λευκωσία</w:t>
      </w:r>
    </w:p>
    <w:p w14:paraId="1C65622F" w14:textId="082DD2F9" w:rsidR="00222090" w:rsidRPr="00222090" w:rsidRDefault="00770134" w:rsidP="0022209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5 Μαΐου 2021</w:t>
      </w:r>
    </w:p>
    <w:sectPr w:rsidR="00222090" w:rsidRPr="00222090" w:rsidSect="00D762B4">
      <w:pgSz w:w="11907" w:h="16840" w:code="9"/>
      <w:pgMar w:top="360" w:right="1418" w:bottom="0" w:left="1418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E066" w14:textId="77777777" w:rsidR="005A7D80" w:rsidRDefault="005A7D80" w:rsidP="00D17157">
      <w:r>
        <w:separator/>
      </w:r>
    </w:p>
  </w:endnote>
  <w:endnote w:type="continuationSeparator" w:id="0">
    <w:p w14:paraId="59D7C99C" w14:textId="77777777" w:rsidR="005A7D80" w:rsidRDefault="005A7D80" w:rsidP="00D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E04E" w14:textId="77777777" w:rsidR="005A7D80" w:rsidRDefault="005A7D80" w:rsidP="00D17157">
      <w:r>
        <w:separator/>
      </w:r>
    </w:p>
  </w:footnote>
  <w:footnote w:type="continuationSeparator" w:id="0">
    <w:p w14:paraId="46CF771F" w14:textId="77777777" w:rsidR="005A7D80" w:rsidRDefault="005A7D80" w:rsidP="00D1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50"/>
    <w:rsid w:val="00053778"/>
    <w:rsid w:val="0008715F"/>
    <w:rsid w:val="00120697"/>
    <w:rsid w:val="00141CF7"/>
    <w:rsid w:val="0019030B"/>
    <w:rsid w:val="001950FE"/>
    <w:rsid w:val="0019708B"/>
    <w:rsid w:val="001E13D1"/>
    <w:rsid w:val="00222090"/>
    <w:rsid w:val="002662F0"/>
    <w:rsid w:val="00272D8A"/>
    <w:rsid w:val="0029615E"/>
    <w:rsid w:val="002A0463"/>
    <w:rsid w:val="00337C8D"/>
    <w:rsid w:val="003D0F20"/>
    <w:rsid w:val="00472B4F"/>
    <w:rsid w:val="004E18F3"/>
    <w:rsid w:val="004E5A03"/>
    <w:rsid w:val="004F0F6A"/>
    <w:rsid w:val="00504E31"/>
    <w:rsid w:val="00570D81"/>
    <w:rsid w:val="00591041"/>
    <w:rsid w:val="00597518"/>
    <w:rsid w:val="005A7D80"/>
    <w:rsid w:val="00652D8F"/>
    <w:rsid w:val="006D7D62"/>
    <w:rsid w:val="00767813"/>
    <w:rsid w:val="00770134"/>
    <w:rsid w:val="007721FF"/>
    <w:rsid w:val="007C2D9B"/>
    <w:rsid w:val="007F7D64"/>
    <w:rsid w:val="00855BD6"/>
    <w:rsid w:val="008672CD"/>
    <w:rsid w:val="008704C6"/>
    <w:rsid w:val="008747E3"/>
    <w:rsid w:val="008811F5"/>
    <w:rsid w:val="00882EC7"/>
    <w:rsid w:val="008C5650"/>
    <w:rsid w:val="008F1738"/>
    <w:rsid w:val="009169BC"/>
    <w:rsid w:val="0096090B"/>
    <w:rsid w:val="00993AD2"/>
    <w:rsid w:val="00A13B18"/>
    <w:rsid w:val="00AC5B53"/>
    <w:rsid w:val="00AD04F3"/>
    <w:rsid w:val="00AE035E"/>
    <w:rsid w:val="00B56DB2"/>
    <w:rsid w:val="00B7133F"/>
    <w:rsid w:val="00BB5529"/>
    <w:rsid w:val="00C05544"/>
    <w:rsid w:val="00C71B42"/>
    <w:rsid w:val="00D00869"/>
    <w:rsid w:val="00D165CF"/>
    <w:rsid w:val="00D17157"/>
    <w:rsid w:val="00D23D3F"/>
    <w:rsid w:val="00D762B4"/>
    <w:rsid w:val="00DF1C5E"/>
    <w:rsid w:val="00DF7E78"/>
    <w:rsid w:val="00E02F65"/>
    <w:rsid w:val="00E2217F"/>
    <w:rsid w:val="00E40577"/>
    <w:rsid w:val="00E409B8"/>
    <w:rsid w:val="00EA7E8E"/>
    <w:rsid w:val="00EF4A5C"/>
    <w:rsid w:val="00F66BBA"/>
    <w:rsid w:val="00F91F9A"/>
    <w:rsid w:val="00FD10AA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AEBC9"/>
  <w15:docId w15:val="{45220200-F553-49A5-A4CC-D3E13EA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5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650"/>
    <w:pPr>
      <w:tabs>
        <w:tab w:val="center" w:pos="4153"/>
        <w:tab w:val="right" w:pos="8306"/>
      </w:tabs>
    </w:pPr>
    <w:rPr>
      <w:rFonts w:ascii="Arial" w:hAnsi="Arial"/>
      <w:lang w:val="el-GR" w:eastAsia="el-GR"/>
    </w:rPr>
  </w:style>
  <w:style w:type="character" w:customStyle="1" w:styleId="FooterChar">
    <w:name w:val="Footer Char"/>
    <w:basedOn w:val="DefaultParagraphFont"/>
    <w:link w:val="Footer"/>
    <w:locked/>
    <w:rsid w:val="008C5650"/>
    <w:rPr>
      <w:rFonts w:eastAsia="Times New Roman" w:cs="Times New Roman"/>
      <w:lang w:val="el-GR" w:eastAsia="el-GR"/>
    </w:rPr>
  </w:style>
  <w:style w:type="character" w:styleId="Hyperlink">
    <w:name w:val="Hyperlink"/>
    <w:basedOn w:val="DefaultParagraphFont"/>
    <w:rsid w:val="008C565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C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C5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17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171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MOF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Alexıa Aggelodemou</cp:lastModifiedBy>
  <cp:revision>2</cp:revision>
  <cp:lastPrinted>2021-04-29T11:57:00Z</cp:lastPrinted>
  <dcterms:created xsi:type="dcterms:W3CDTF">2021-05-06T17:41:00Z</dcterms:created>
  <dcterms:modified xsi:type="dcterms:W3CDTF">2021-05-06T17:41:00Z</dcterms:modified>
</cp:coreProperties>
</file>